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F8C56" w14:textId="07587730" w:rsidR="003148F3" w:rsidRPr="00244700" w:rsidRDefault="00412D99" w:rsidP="00874126">
      <w:pPr>
        <w:pStyle w:val="3GPPHeader"/>
        <w:snapToGrid w:val="0"/>
        <w:jc w:val="left"/>
        <w:rPr>
          <w:sz w:val="22"/>
          <w:szCs w:val="22"/>
        </w:rPr>
      </w:pPr>
      <w:r>
        <w:rPr>
          <w:sz w:val="22"/>
          <w:szCs w:val="22"/>
        </w:rPr>
        <w:t>3GPP TSG-RAN WG2 Meeting#12</w:t>
      </w:r>
      <w:r w:rsidR="00BB4B13">
        <w:rPr>
          <w:sz w:val="22"/>
          <w:szCs w:val="22"/>
        </w:rPr>
        <w:t>1</w:t>
      </w:r>
      <w:r w:rsidR="003148F3" w:rsidRPr="00244700">
        <w:rPr>
          <w:sz w:val="22"/>
          <w:szCs w:val="22"/>
        </w:rPr>
        <w:t xml:space="preserve">                                </w:t>
      </w:r>
      <w:r w:rsidR="003148F3" w:rsidRPr="00244700">
        <w:rPr>
          <w:sz w:val="22"/>
          <w:szCs w:val="22"/>
        </w:rPr>
        <w:tab/>
      </w:r>
      <w:r w:rsidR="003148F3" w:rsidRPr="002A12A1">
        <w:rPr>
          <w:sz w:val="22"/>
          <w:szCs w:val="22"/>
        </w:rPr>
        <w:t>R</w:t>
      </w:r>
      <w:r w:rsidR="003148F3">
        <w:rPr>
          <w:sz w:val="22"/>
          <w:szCs w:val="22"/>
        </w:rPr>
        <w:t>2</w:t>
      </w:r>
      <w:r w:rsidR="003148F3" w:rsidRPr="002A12A1">
        <w:rPr>
          <w:sz w:val="22"/>
          <w:szCs w:val="22"/>
        </w:rPr>
        <w:t>-</w:t>
      </w:r>
      <w:r w:rsidR="00896EC3" w:rsidRPr="00896EC3">
        <w:rPr>
          <w:sz w:val="22"/>
          <w:szCs w:val="22"/>
        </w:rPr>
        <w:t>2300514</w:t>
      </w:r>
    </w:p>
    <w:p w14:paraId="0CC79F4E" w14:textId="1C803963" w:rsidR="003148F3" w:rsidRPr="00457898" w:rsidRDefault="00BB4B13" w:rsidP="00874126">
      <w:pPr>
        <w:pStyle w:val="3GPPHeader"/>
        <w:snapToGrid w:val="0"/>
        <w:jc w:val="left"/>
        <w:rPr>
          <w:sz w:val="22"/>
          <w:szCs w:val="22"/>
        </w:rPr>
      </w:pPr>
      <w:r>
        <w:rPr>
          <w:sz w:val="22"/>
          <w:szCs w:val="22"/>
        </w:rPr>
        <w:t>Athens, Greece, 27th February – 3rd March 2023</w:t>
      </w:r>
      <w:r w:rsidR="003148F3" w:rsidRPr="00457898">
        <w:rPr>
          <w:sz w:val="22"/>
          <w:szCs w:val="22"/>
        </w:rPr>
        <w:tab/>
      </w:r>
    </w:p>
    <w:p w14:paraId="61372191" w14:textId="77777777" w:rsidR="003148F3" w:rsidRPr="00457898" w:rsidRDefault="003148F3" w:rsidP="00874126">
      <w:pPr>
        <w:pStyle w:val="3GPPHeader"/>
        <w:snapToGrid w:val="0"/>
        <w:jc w:val="left"/>
        <w:rPr>
          <w:sz w:val="22"/>
          <w:szCs w:val="22"/>
        </w:rPr>
      </w:pPr>
      <w:r w:rsidRPr="00457898">
        <w:rPr>
          <w:sz w:val="22"/>
          <w:szCs w:val="22"/>
        </w:rPr>
        <w:tab/>
      </w:r>
    </w:p>
    <w:p w14:paraId="1B0F944A" w14:textId="2E8C49C1" w:rsidR="003148F3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>Agenda item:</w:t>
      </w:r>
      <w:r w:rsidRPr="00457898">
        <w:rPr>
          <w:sz w:val="22"/>
          <w:szCs w:val="22"/>
        </w:rPr>
        <w:tab/>
      </w:r>
      <w:r w:rsidR="00C21737" w:rsidRPr="00457898">
        <w:rPr>
          <w:sz w:val="22"/>
          <w:szCs w:val="22"/>
        </w:rPr>
        <w:t>8.</w:t>
      </w:r>
      <w:r w:rsidR="00A23A96">
        <w:rPr>
          <w:sz w:val="22"/>
          <w:szCs w:val="22"/>
        </w:rPr>
        <w:t>7.4.2</w:t>
      </w:r>
    </w:p>
    <w:p w14:paraId="3FB8A1D7" w14:textId="77777777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 xml:space="preserve">Source: </w:t>
      </w:r>
      <w:r w:rsidRPr="00457898">
        <w:tab/>
      </w:r>
      <w:r w:rsidR="00965EF4">
        <w:rPr>
          <w:sz w:val="22"/>
          <w:szCs w:val="22"/>
        </w:rPr>
        <w:t>Google</w:t>
      </w:r>
      <w:r w:rsidR="00874126">
        <w:rPr>
          <w:sz w:val="22"/>
          <w:szCs w:val="22"/>
        </w:rPr>
        <w:t xml:space="preserve"> Inc.</w:t>
      </w:r>
    </w:p>
    <w:p w14:paraId="29258F79" w14:textId="134AC9C5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 xml:space="preserve">Title: </w:t>
      </w:r>
      <w:r w:rsidRPr="00457898">
        <w:rPr>
          <w:sz w:val="22"/>
          <w:szCs w:val="22"/>
        </w:rPr>
        <w:tab/>
      </w:r>
      <w:r w:rsidR="00512464">
        <w:rPr>
          <w:sz w:val="22"/>
          <w:szCs w:val="22"/>
        </w:rPr>
        <w:t xml:space="preserve">SMTC and </w:t>
      </w:r>
      <w:r w:rsidR="00186203">
        <w:rPr>
          <w:sz w:val="22"/>
          <w:szCs w:val="22"/>
        </w:rPr>
        <w:t xml:space="preserve">Measurement Gap </w:t>
      </w:r>
      <w:r w:rsidR="00512464">
        <w:rPr>
          <w:sz w:val="22"/>
          <w:szCs w:val="22"/>
        </w:rPr>
        <w:t>Enhancement</w:t>
      </w:r>
      <w:r w:rsidR="00845BA1">
        <w:rPr>
          <w:sz w:val="22"/>
          <w:szCs w:val="22"/>
        </w:rPr>
        <w:t>s</w:t>
      </w:r>
      <w:r w:rsidR="00512464">
        <w:rPr>
          <w:sz w:val="22"/>
          <w:szCs w:val="22"/>
        </w:rPr>
        <w:t xml:space="preserve"> for Connected UEs</w:t>
      </w:r>
    </w:p>
    <w:p w14:paraId="20FDCAAF" w14:textId="77777777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>Document for:</w:t>
      </w:r>
      <w:r w:rsidRPr="00457898">
        <w:rPr>
          <w:sz w:val="22"/>
          <w:szCs w:val="22"/>
        </w:rPr>
        <w:tab/>
        <w:t>Discussion and Decision</w:t>
      </w:r>
    </w:p>
    <w:p w14:paraId="4355581E" w14:textId="77777777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Introduction</w:t>
      </w:r>
    </w:p>
    <w:p w14:paraId="775C17EF" w14:textId="2FFFCC16" w:rsidR="00187BA9" w:rsidRDefault="003148F3" w:rsidP="00CC344A">
      <w:pPr>
        <w:spacing w:after="240"/>
        <w:jc w:val="left"/>
      </w:pPr>
      <w:bookmarkStart w:id="0" w:name="_Hlk66110521"/>
      <w:r w:rsidRPr="002F25EF">
        <w:t xml:space="preserve">In </w:t>
      </w:r>
      <w:r w:rsidR="00CC344A">
        <w:t>Rel-17 NTN</w:t>
      </w:r>
      <w:r w:rsidRPr="002F25EF">
        <w:t xml:space="preserve">, </w:t>
      </w:r>
      <w:r w:rsidR="00CC344A">
        <w:t xml:space="preserve">it has been </w:t>
      </w:r>
      <w:r w:rsidR="00A87346">
        <w:t>specified</w:t>
      </w:r>
      <w:r w:rsidRPr="002F25EF">
        <w:t xml:space="preserve"> that </w:t>
      </w:r>
      <w:r w:rsidR="0083658C">
        <w:t xml:space="preserve">the NW-based solution is supported for the </w:t>
      </w:r>
      <w:r w:rsidR="00CC344A">
        <w:t xml:space="preserve">SMTC and </w:t>
      </w:r>
      <w:r w:rsidR="00EB45CF">
        <w:t>measurement gap</w:t>
      </w:r>
      <w:r w:rsidR="0083658C">
        <w:t xml:space="preserve"> configuration </w:t>
      </w:r>
      <w:r w:rsidR="00123177">
        <w:t>for RRC_CONNECTED UEs</w:t>
      </w:r>
      <w:r w:rsidR="00EB45CF">
        <w:t xml:space="preserve">, </w:t>
      </w:r>
      <w:r w:rsidR="00CC344A">
        <w:t xml:space="preserve">where the configurations are provided </w:t>
      </w:r>
      <w:r w:rsidR="008475B7">
        <w:t xml:space="preserve">by the network </w:t>
      </w:r>
      <w:r w:rsidR="00CC344A">
        <w:t>based on</w:t>
      </w:r>
      <w:r w:rsidR="00EB45CF">
        <w:t xml:space="preserve"> </w:t>
      </w:r>
      <w:r w:rsidR="00EB45CF" w:rsidRPr="00EB45CF">
        <w:t xml:space="preserve">the propagation delay difference </w:t>
      </w:r>
      <w:r w:rsidR="00CC344A">
        <w:t>reported by the</w:t>
      </w:r>
      <w:r w:rsidR="00EB45CF" w:rsidRPr="00EB45CF">
        <w:t xml:space="preserve"> UE</w:t>
      </w:r>
      <w:r w:rsidR="00CC344A">
        <w:t xml:space="preserve">. </w:t>
      </w:r>
      <w:r w:rsidR="003A5EF9">
        <w:t xml:space="preserve">As </w:t>
      </w:r>
      <w:r w:rsidR="00605341">
        <w:t xml:space="preserve">either </w:t>
      </w:r>
      <w:r w:rsidR="003A5EF9">
        <w:t>the propagation delay difference</w:t>
      </w:r>
      <w:r w:rsidR="00605341">
        <w:t>, the SMTC configuration, or</w:t>
      </w:r>
      <w:r w:rsidR="003A5EF9">
        <w:t xml:space="preserve"> the measurement gap configuration may be valid for only a short time period time due </w:t>
      </w:r>
      <w:r w:rsidR="002C2C53">
        <w:t>to the rapid satellite movement,</w:t>
      </w:r>
      <w:r w:rsidR="003A5EF9">
        <w:t xml:space="preserve"> </w:t>
      </w:r>
      <w:r w:rsidR="002C2C53">
        <w:t>f</w:t>
      </w:r>
      <w:r w:rsidR="003A5EF9">
        <w:t xml:space="preserve">requent </w:t>
      </w:r>
      <w:r w:rsidR="00E562E4">
        <w:t>message</w:t>
      </w:r>
      <w:r w:rsidR="003A5EF9">
        <w:t xml:space="preserve"> exchanges between the UE and the network </w:t>
      </w:r>
      <w:r w:rsidR="005A4688">
        <w:t>are</w:t>
      </w:r>
      <w:r w:rsidR="003A5EF9">
        <w:t xml:space="preserve"> required to maintain valid SMTC and/or measurement gap configuration</w:t>
      </w:r>
      <w:r w:rsidR="008A5EA3">
        <w:t>s</w:t>
      </w:r>
      <w:r w:rsidR="00FF36B2">
        <w:t xml:space="preserve">, which may result in a huge amount of signaling overheads. </w:t>
      </w:r>
    </w:p>
    <w:p w14:paraId="4964EF07" w14:textId="5B81812F" w:rsidR="00D833A4" w:rsidRPr="005455AC" w:rsidRDefault="003148F3" w:rsidP="00CC344A">
      <w:pPr>
        <w:spacing w:after="240"/>
        <w:jc w:val="left"/>
      </w:pPr>
      <w:r w:rsidRPr="002F25EF">
        <w:rPr>
          <w:szCs w:val="22"/>
        </w:rPr>
        <w:t xml:space="preserve">In this paper, </w:t>
      </w:r>
      <w:r w:rsidR="009A23A2">
        <w:rPr>
          <w:szCs w:val="22"/>
        </w:rPr>
        <w:t xml:space="preserve">we </w:t>
      </w:r>
      <w:r w:rsidR="006D75A9">
        <w:rPr>
          <w:szCs w:val="22"/>
        </w:rPr>
        <w:t>discuss</w:t>
      </w:r>
      <w:r w:rsidR="009A23A2">
        <w:rPr>
          <w:szCs w:val="22"/>
        </w:rPr>
        <w:t xml:space="preserve"> </w:t>
      </w:r>
      <w:r w:rsidR="005D4A6E">
        <w:rPr>
          <w:szCs w:val="22"/>
        </w:rPr>
        <w:t xml:space="preserve">how to </w:t>
      </w:r>
      <w:r w:rsidR="00115CB4">
        <w:rPr>
          <w:szCs w:val="22"/>
        </w:rPr>
        <w:t xml:space="preserve">reduce the signal overheads by </w:t>
      </w:r>
      <w:r w:rsidR="00CB7ECB">
        <w:rPr>
          <w:szCs w:val="22"/>
        </w:rPr>
        <w:t>making</w:t>
      </w:r>
      <w:r w:rsidR="00115CB4">
        <w:rPr>
          <w:szCs w:val="22"/>
        </w:rPr>
        <w:t xml:space="preserve"> the </w:t>
      </w:r>
      <w:r w:rsidR="00712D5B">
        <w:rPr>
          <w:szCs w:val="22"/>
        </w:rPr>
        <w:t xml:space="preserve">SMTC/measurement gap </w:t>
      </w:r>
      <w:r w:rsidR="00115CB4">
        <w:rPr>
          <w:szCs w:val="22"/>
        </w:rPr>
        <w:t xml:space="preserve">configurations </w:t>
      </w:r>
      <w:r w:rsidR="00C11532">
        <w:rPr>
          <w:szCs w:val="22"/>
        </w:rPr>
        <w:t>remain</w:t>
      </w:r>
      <w:r w:rsidR="00712D5B">
        <w:rPr>
          <w:szCs w:val="22"/>
        </w:rPr>
        <w:t xml:space="preserve"> </w:t>
      </w:r>
      <w:r w:rsidR="00115CB4">
        <w:rPr>
          <w:szCs w:val="22"/>
        </w:rPr>
        <w:t xml:space="preserve">valid for a longer period of time. </w:t>
      </w:r>
    </w:p>
    <w:bookmarkEnd w:id="0"/>
    <w:p w14:paraId="3CE84B8C" w14:textId="77777777" w:rsidR="003148F3" w:rsidRPr="00457898" w:rsidRDefault="003148F3" w:rsidP="00874126">
      <w:pPr>
        <w:pStyle w:val="Heading1"/>
        <w:rPr>
          <w:lang w:val="en-US"/>
        </w:rPr>
      </w:pPr>
      <w:r w:rsidRPr="00457898">
        <w:rPr>
          <w:lang w:val="en-US"/>
        </w:rPr>
        <w:t>Discussion</w:t>
      </w:r>
    </w:p>
    <w:p w14:paraId="30738F69" w14:textId="12EA22C4" w:rsidR="00CA6BEF" w:rsidRPr="005B56FA" w:rsidRDefault="00E42103" w:rsidP="00AD503A">
      <w:pPr>
        <w:jc w:val="left"/>
        <w:rPr>
          <w:lang w:eastAsia="zh-TW"/>
        </w:rPr>
      </w:pPr>
      <w:r>
        <w:rPr>
          <w:lang w:eastAsia="zh-TW"/>
        </w:rPr>
        <w:t>In Rel-17 o</w:t>
      </w:r>
      <w:r w:rsidRPr="00E42103">
        <w:rPr>
          <w:lang w:eastAsia="zh-TW"/>
        </w:rPr>
        <w:t xml:space="preserve">ne frequency layer can be associated to </w:t>
      </w:r>
      <w:r w:rsidR="00897F23">
        <w:rPr>
          <w:lang w:eastAsia="zh-TW"/>
        </w:rPr>
        <w:t>two</w:t>
      </w:r>
      <w:r w:rsidRPr="00E42103">
        <w:rPr>
          <w:lang w:eastAsia="zh-TW"/>
        </w:rPr>
        <w:t xml:space="preserve"> concurrent measurement gaps with the same gap type for SSB based RRM measurement</w:t>
      </w:r>
      <w:r>
        <w:rPr>
          <w:lang w:eastAsia="zh-TW"/>
        </w:rPr>
        <w:t xml:space="preserve">. </w:t>
      </w:r>
      <w:r w:rsidR="008219B7" w:rsidRPr="008219B7">
        <w:rPr>
          <w:lang w:eastAsia="zh-TW"/>
        </w:rPr>
        <w:t xml:space="preserve">Even if the </w:t>
      </w:r>
      <w:r w:rsidR="00C65913">
        <w:rPr>
          <w:lang w:eastAsia="zh-TW"/>
        </w:rPr>
        <w:t>network</w:t>
      </w:r>
      <w:r w:rsidR="008219B7" w:rsidRPr="008219B7">
        <w:rPr>
          <w:lang w:eastAsia="zh-TW"/>
        </w:rPr>
        <w:t xml:space="preserve"> is able to configure </w:t>
      </w:r>
      <w:r w:rsidR="00A91556">
        <w:rPr>
          <w:lang w:eastAsia="zh-TW"/>
        </w:rPr>
        <w:t>two</w:t>
      </w:r>
      <w:r w:rsidR="008219B7" w:rsidRPr="008219B7">
        <w:rPr>
          <w:lang w:eastAsia="zh-TW"/>
        </w:rPr>
        <w:t xml:space="preserve"> </w:t>
      </w:r>
      <w:r w:rsidR="004C6A15">
        <w:rPr>
          <w:lang w:eastAsia="zh-TW"/>
        </w:rPr>
        <w:t xml:space="preserve">concurrent </w:t>
      </w:r>
      <w:r w:rsidR="008219B7" w:rsidRPr="008219B7">
        <w:rPr>
          <w:lang w:eastAsia="zh-TW"/>
        </w:rPr>
        <w:t>gap</w:t>
      </w:r>
      <w:r w:rsidR="009B01CB">
        <w:rPr>
          <w:lang w:eastAsia="zh-TW"/>
        </w:rPr>
        <w:t>s</w:t>
      </w:r>
      <w:r w:rsidR="004C6A15">
        <w:rPr>
          <w:lang w:eastAsia="zh-TW"/>
        </w:rPr>
        <w:t xml:space="preserve"> per frequency layer</w:t>
      </w:r>
      <w:r w:rsidR="008219B7" w:rsidRPr="008219B7">
        <w:rPr>
          <w:lang w:eastAsia="zh-TW"/>
        </w:rPr>
        <w:t xml:space="preserve">, the gap configuration could be only valid for a short period of time due to the fast movement of the satellite (can be as fast as 7.56 m/s, for the LEO satellite case). To catch up with the rapid </w:t>
      </w:r>
      <w:r w:rsidR="005B56FA">
        <w:rPr>
          <w:lang w:eastAsia="zh-TW"/>
        </w:rPr>
        <w:t xml:space="preserve">gap </w:t>
      </w:r>
      <w:r w:rsidR="008219B7" w:rsidRPr="008219B7">
        <w:rPr>
          <w:lang w:eastAsia="zh-TW"/>
        </w:rPr>
        <w:t xml:space="preserve">offset change due to the fast satellite movement, the </w:t>
      </w:r>
      <w:r w:rsidR="0048175A">
        <w:rPr>
          <w:lang w:eastAsia="zh-TW"/>
        </w:rPr>
        <w:t>network</w:t>
      </w:r>
      <w:r w:rsidR="008219B7" w:rsidRPr="008219B7">
        <w:rPr>
          <w:lang w:eastAsia="zh-TW"/>
        </w:rPr>
        <w:t xml:space="preserve"> may need to provide the up-to-date gap configuration to </w:t>
      </w:r>
      <w:r w:rsidR="00DA407A">
        <w:rPr>
          <w:lang w:eastAsia="zh-TW"/>
        </w:rPr>
        <w:t xml:space="preserve">the </w:t>
      </w:r>
      <w:r w:rsidR="008219B7" w:rsidRPr="008219B7">
        <w:rPr>
          <w:lang w:eastAsia="zh-TW"/>
        </w:rPr>
        <w:t>UE very frequently.</w:t>
      </w:r>
      <w:r w:rsidR="005B56FA">
        <w:rPr>
          <w:lang w:eastAsia="zh-TW"/>
        </w:rPr>
        <w:t xml:space="preserve"> </w:t>
      </w:r>
      <w:r w:rsidR="00090607">
        <w:rPr>
          <w:lang w:eastAsia="zh-TW"/>
        </w:rPr>
        <w:t xml:space="preserve">Such frequent </w:t>
      </w:r>
      <w:r w:rsidR="005B56FA">
        <w:rPr>
          <w:lang w:eastAsia="zh-TW"/>
        </w:rPr>
        <w:t>configuration</w:t>
      </w:r>
      <w:r w:rsidR="00090607">
        <w:rPr>
          <w:lang w:eastAsia="zh-TW"/>
        </w:rPr>
        <w:t xml:space="preserve"> updates may result in considerable signaling overheads</w:t>
      </w:r>
      <w:r w:rsidR="0038462D" w:rsidRPr="0038462D">
        <w:t xml:space="preserve"> </w:t>
      </w:r>
      <w:r w:rsidR="0038462D" w:rsidRPr="0038462D">
        <w:rPr>
          <w:lang w:eastAsia="zh-TW"/>
        </w:rPr>
        <w:t>considering the tremendous amount of CONNECTED UEs within a satellite coverage</w:t>
      </w:r>
      <w:r w:rsidR="00980E20">
        <w:rPr>
          <w:lang w:eastAsia="zh-TW"/>
        </w:rPr>
        <w:t>.</w:t>
      </w:r>
      <w:r w:rsidR="00C12B19">
        <w:rPr>
          <w:lang w:eastAsia="zh-TW"/>
        </w:rPr>
        <w:t xml:space="preserve"> The same observation also applies for the </w:t>
      </w:r>
      <w:r w:rsidR="0025333E">
        <w:rPr>
          <w:lang w:eastAsia="zh-TW"/>
        </w:rPr>
        <w:t xml:space="preserve">propagation delay difference report and the </w:t>
      </w:r>
      <w:r w:rsidR="00C12B19">
        <w:rPr>
          <w:lang w:eastAsia="zh-TW"/>
        </w:rPr>
        <w:t xml:space="preserve">SMTC configurations. </w:t>
      </w:r>
    </w:p>
    <w:p w14:paraId="6E794FBA" w14:textId="4D65EBC1" w:rsidR="003148F3" w:rsidRDefault="00505E42" w:rsidP="002D361E">
      <w:pPr>
        <w:pStyle w:val="Observation"/>
        <w:rPr>
          <w:lang w:eastAsia="zh-TW"/>
        </w:rPr>
      </w:pPr>
      <w:bookmarkStart w:id="1" w:name="_Ref95317406"/>
      <w:bookmarkStart w:id="2" w:name="_Toc95747774"/>
      <w:bookmarkStart w:id="3" w:name="_Toc118473106"/>
      <w:bookmarkStart w:id="4" w:name="_Toc118473352"/>
      <w:r>
        <w:rPr>
          <w:lang w:eastAsia="zh-TW"/>
        </w:rPr>
        <w:t>The</w:t>
      </w:r>
      <w:r w:rsidR="00980E20" w:rsidRPr="00980E20">
        <w:rPr>
          <w:lang w:eastAsia="zh-TW"/>
        </w:rPr>
        <w:t xml:space="preserve"> </w:t>
      </w:r>
      <w:r w:rsidR="00D4739E">
        <w:rPr>
          <w:lang w:eastAsia="zh-TW"/>
        </w:rPr>
        <w:t>measurement gap configuration in NTN</w:t>
      </w:r>
      <w:r>
        <w:rPr>
          <w:lang w:eastAsia="zh-TW"/>
        </w:rPr>
        <w:t xml:space="preserve"> </w:t>
      </w:r>
      <w:r w:rsidR="00980E20" w:rsidRPr="00980E20">
        <w:rPr>
          <w:lang w:eastAsia="zh-TW"/>
        </w:rPr>
        <w:t xml:space="preserve">could be only valid for a short period of time due to the fast movement of the </w:t>
      </w:r>
      <w:r w:rsidR="004F2770">
        <w:rPr>
          <w:lang w:eastAsia="zh-TW"/>
        </w:rPr>
        <w:t xml:space="preserve">concerned </w:t>
      </w:r>
      <w:r w:rsidR="00980E20" w:rsidRPr="00980E20">
        <w:rPr>
          <w:lang w:eastAsia="zh-TW"/>
        </w:rPr>
        <w:t>satellite</w:t>
      </w:r>
      <w:bookmarkEnd w:id="1"/>
      <w:r w:rsidR="00D4739E">
        <w:rPr>
          <w:lang w:eastAsia="zh-TW"/>
        </w:rPr>
        <w:t>, and updating the measurement gap configuration in a frequent manner would result in considerable signaling overheads</w:t>
      </w:r>
      <w:r w:rsidR="00A00CC1">
        <w:rPr>
          <w:lang w:eastAsia="zh-TW"/>
        </w:rPr>
        <w:t>.</w:t>
      </w:r>
      <w:bookmarkEnd w:id="2"/>
      <w:bookmarkEnd w:id="3"/>
      <w:bookmarkEnd w:id="4"/>
    </w:p>
    <w:p w14:paraId="5A1224BA" w14:textId="02C70590" w:rsidR="00233FBC" w:rsidRDefault="00233FBC" w:rsidP="00233FBC">
      <w:pPr>
        <w:pStyle w:val="Observation"/>
        <w:rPr>
          <w:lang w:eastAsia="zh-TW"/>
        </w:rPr>
      </w:pPr>
      <w:bookmarkStart w:id="5" w:name="_Toc95747499"/>
      <w:bookmarkStart w:id="6" w:name="_Toc95747527"/>
      <w:bookmarkStart w:id="7" w:name="_Toc118473107"/>
      <w:bookmarkStart w:id="8" w:name="_Toc118473353"/>
      <w:r>
        <w:rPr>
          <w:lang w:eastAsia="zh-TW"/>
        </w:rPr>
        <w:t>The</w:t>
      </w:r>
      <w:r w:rsidRPr="00980E20">
        <w:rPr>
          <w:lang w:eastAsia="zh-TW"/>
        </w:rPr>
        <w:t xml:space="preserve"> SMTC </w:t>
      </w:r>
      <w:r>
        <w:rPr>
          <w:lang w:eastAsia="zh-TW"/>
        </w:rPr>
        <w:t xml:space="preserve">associated to the Earth-moving or the quasi-Earth-fixed cells </w:t>
      </w:r>
      <w:r w:rsidRPr="00980E20">
        <w:rPr>
          <w:lang w:eastAsia="zh-TW"/>
        </w:rPr>
        <w:t>could be only valid for a short period of time due to the fast movement of the satellite</w:t>
      </w:r>
      <w:bookmarkEnd w:id="5"/>
      <w:bookmarkEnd w:id="6"/>
      <w:r>
        <w:rPr>
          <w:lang w:eastAsia="zh-TW"/>
        </w:rPr>
        <w:t xml:space="preserve">, </w:t>
      </w:r>
      <w:bookmarkStart w:id="9" w:name="_Toc95747500"/>
      <w:bookmarkStart w:id="10" w:name="_Toc95747528"/>
      <w:r w:rsidR="00C77BC2">
        <w:rPr>
          <w:lang w:eastAsia="zh-TW"/>
        </w:rPr>
        <w:t>u</w:t>
      </w:r>
      <w:r>
        <w:rPr>
          <w:lang w:eastAsia="zh-TW"/>
        </w:rPr>
        <w:t>pdating SMTC in a frequent manner would result in considerable signaling overheads.</w:t>
      </w:r>
      <w:bookmarkEnd w:id="7"/>
      <w:bookmarkEnd w:id="8"/>
      <w:bookmarkEnd w:id="9"/>
      <w:bookmarkEnd w:id="10"/>
    </w:p>
    <w:p w14:paraId="377CFD7A" w14:textId="790BF7B5" w:rsidR="00276DE0" w:rsidRDefault="00C06B62" w:rsidP="00874126">
      <w:pPr>
        <w:spacing w:before="240"/>
        <w:jc w:val="left"/>
        <w:rPr>
          <w:lang w:eastAsia="zh-TW"/>
        </w:rPr>
      </w:pPr>
      <w:r>
        <w:rPr>
          <w:lang w:eastAsia="zh-TW"/>
        </w:rPr>
        <w:t xml:space="preserve">Based on </w:t>
      </w:r>
      <w:r w:rsidR="00276DE0">
        <w:rPr>
          <w:lang w:eastAsia="zh-TW"/>
        </w:rPr>
        <w:t xml:space="preserve">the above observations, </w:t>
      </w:r>
      <w:r w:rsidR="00276DE0" w:rsidRPr="00766C99">
        <w:rPr>
          <w:lang w:eastAsia="zh-TW"/>
        </w:rPr>
        <w:t xml:space="preserve">it is more desirable if the network can provide in </w:t>
      </w:r>
      <w:r w:rsidR="00276DE0">
        <w:rPr>
          <w:lang w:eastAsia="zh-TW"/>
        </w:rPr>
        <w:t>each SMTC</w:t>
      </w:r>
      <w:r w:rsidR="00C66CCE">
        <w:rPr>
          <w:lang w:eastAsia="zh-TW"/>
        </w:rPr>
        <w:t xml:space="preserve"> or </w:t>
      </w:r>
      <w:r w:rsidR="00276DE0">
        <w:rPr>
          <w:lang w:eastAsia="zh-TW"/>
        </w:rPr>
        <w:t>gap configuration</w:t>
      </w:r>
      <w:r w:rsidR="00276DE0" w:rsidRPr="00766C99">
        <w:rPr>
          <w:lang w:eastAsia="zh-TW"/>
        </w:rPr>
        <w:t xml:space="preserve"> the </w:t>
      </w:r>
      <w:r w:rsidR="00BA0F07">
        <w:rPr>
          <w:lang w:eastAsia="zh-TW"/>
        </w:rPr>
        <w:t xml:space="preserve">parameter(s) or </w:t>
      </w:r>
      <w:r w:rsidR="00276DE0">
        <w:rPr>
          <w:lang w:eastAsia="zh-TW"/>
        </w:rPr>
        <w:t>configuration(s)</w:t>
      </w:r>
      <w:r w:rsidR="00276DE0" w:rsidRPr="00766C99">
        <w:rPr>
          <w:lang w:eastAsia="zh-TW"/>
        </w:rPr>
        <w:t xml:space="preserve"> on how to adjust</w:t>
      </w:r>
      <w:r w:rsidR="00276DE0">
        <w:rPr>
          <w:lang w:eastAsia="zh-TW"/>
        </w:rPr>
        <w:t>/shift</w:t>
      </w:r>
      <w:r w:rsidR="00276DE0" w:rsidRPr="00766C99">
        <w:rPr>
          <w:lang w:eastAsia="zh-TW"/>
        </w:rPr>
        <w:t xml:space="preserve"> the SMTC</w:t>
      </w:r>
      <w:r w:rsidR="00C66CCE">
        <w:rPr>
          <w:lang w:eastAsia="zh-TW"/>
        </w:rPr>
        <w:t xml:space="preserve"> or </w:t>
      </w:r>
      <w:r w:rsidR="00276DE0">
        <w:rPr>
          <w:lang w:eastAsia="zh-TW"/>
        </w:rPr>
        <w:t>gap</w:t>
      </w:r>
      <w:r w:rsidR="00276DE0" w:rsidRPr="00766C99">
        <w:rPr>
          <w:lang w:eastAsia="zh-TW"/>
        </w:rPr>
        <w:t xml:space="preserve"> setting as time goes on, to save UE’s burden</w:t>
      </w:r>
      <w:r w:rsidR="00276DE0">
        <w:rPr>
          <w:lang w:eastAsia="zh-TW"/>
        </w:rPr>
        <w:t xml:space="preserve"> and to avoid frequently updating the SMTC</w:t>
      </w:r>
      <w:r w:rsidR="00C66CCE">
        <w:rPr>
          <w:lang w:eastAsia="zh-TW"/>
        </w:rPr>
        <w:t xml:space="preserve"> or the </w:t>
      </w:r>
      <w:r w:rsidR="00FC6BF9">
        <w:rPr>
          <w:lang w:eastAsia="zh-TW"/>
        </w:rPr>
        <w:t>gap configuration</w:t>
      </w:r>
      <w:r w:rsidR="0040149F">
        <w:rPr>
          <w:lang w:eastAsia="zh-TW"/>
        </w:rPr>
        <w:t>s</w:t>
      </w:r>
      <w:r w:rsidR="00276DE0" w:rsidRPr="00766C99">
        <w:rPr>
          <w:lang w:eastAsia="zh-TW"/>
        </w:rPr>
        <w:t>.</w:t>
      </w:r>
      <w:r w:rsidR="00276DE0">
        <w:rPr>
          <w:lang w:eastAsia="zh-TW"/>
        </w:rPr>
        <w:t xml:space="preserve"> </w:t>
      </w:r>
      <w:r w:rsidR="00276DE0">
        <w:t xml:space="preserve">It is also desirable that the UE </w:t>
      </w:r>
      <w:r w:rsidR="000E0C0D">
        <w:t>can be</w:t>
      </w:r>
      <w:r w:rsidR="00276DE0">
        <w:t xml:space="preserve"> provided with the information regarding when the SMTC</w:t>
      </w:r>
      <w:r w:rsidR="00215DC4">
        <w:t>/gap configuration</w:t>
      </w:r>
      <w:r w:rsidR="00276DE0">
        <w:t xml:space="preserve"> is still valid, together with the SMTC</w:t>
      </w:r>
      <w:r w:rsidR="00215DC4">
        <w:t>/gap configuration</w:t>
      </w:r>
      <w:r w:rsidR="00276DE0">
        <w:t xml:space="preserve">. With such validity information, UE is able to discard the SMTC </w:t>
      </w:r>
      <w:r w:rsidR="00215DC4">
        <w:t xml:space="preserve">or the gap configuration </w:t>
      </w:r>
      <w:r w:rsidR="00276DE0">
        <w:t xml:space="preserve">and </w:t>
      </w:r>
      <w:r w:rsidR="00712BA8">
        <w:t xml:space="preserve">is able to </w:t>
      </w:r>
      <w:r w:rsidR="00276DE0">
        <w:t>stop performing the measurement when the configuration is</w:t>
      </w:r>
      <w:r w:rsidR="00755778">
        <w:t xml:space="preserve"> no longer valid. This would</w:t>
      </w:r>
      <w:r w:rsidR="00276DE0">
        <w:t xml:space="preserve"> help in </w:t>
      </w:r>
      <w:r w:rsidR="00525589">
        <w:t>reducing</w:t>
      </w:r>
      <w:r w:rsidR="00276DE0">
        <w:t xml:space="preserve"> the UE power consumption. Therefore, additional</w:t>
      </w:r>
      <w:r w:rsidR="00276DE0">
        <w:rPr>
          <w:lang w:eastAsia="zh-TW"/>
        </w:rPr>
        <w:t xml:space="preserve"> parameter(s) to be included </w:t>
      </w:r>
      <w:r w:rsidR="00215DC4">
        <w:rPr>
          <w:lang w:eastAsia="zh-TW"/>
        </w:rPr>
        <w:t>in the SMTC or gap configuration</w:t>
      </w:r>
      <w:r w:rsidR="00276DE0">
        <w:rPr>
          <w:lang w:eastAsia="zh-TW"/>
        </w:rPr>
        <w:t xml:space="preserve"> can be a drifting rate parameter indicating the amount of offset shifted per time unit regarding the SMTC</w:t>
      </w:r>
      <w:r w:rsidR="00215DC4">
        <w:rPr>
          <w:lang w:eastAsia="zh-TW"/>
        </w:rPr>
        <w:t xml:space="preserve"> or the gap configuration</w:t>
      </w:r>
      <w:r w:rsidR="00276DE0">
        <w:rPr>
          <w:lang w:eastAsia="zh-TW"/>
        </w:rPr>
        <w:t xml:space="preserve">, a validity </w:t>
      </w:r>
      <w:r w:rsidR="00113E15">
        <w:rPr>
          <w:lang w:eastAsia="zh-TW"/>
        </w:rPr>
        <w:t>timer</w:t>
      </w:r>
      <w:r w:rsidR="00276DE0">
        <w:rPr>
          <w:lang w:eastAsia="zh-TW"/>
        </w:rPr>
        <w:t xml:space="preserve"> associated with the SMTC</w:t>
      </w:r>
      <w:r w:rsidR="00215DC4">
        <w:rPr>
          <w:lang w:eastAsia="zh-TW"/>
        </w:rPr>
        <w:t xml:space="preserve"> or the gap configuration</w:t>
      </w:r>
      <w:r w:rsidR="00276DE0">
        <w:rPr>
          <w:lang w:eastAsia="zh-TW"/>
        </w:rPr>
        <w:t>, or a start and end time pair (UTC time) associated with the SMTC</w:t>
      </w:r>
      <w:r w:rsidR="00BF4027">
        <w:rPr>
          <w:lang w:eastAsia="zh-TW"/>
        </w:rPr>
        <w:t xml:space="preserve"> or the gap configuration</w:t>
      </w:r>
      <w:r w:rsidR="00276DE0">
        <w:rPr>
          <w:lang w:eastAsia="zh-TW"/>
        </w:rPr>
        <w:t xml:space="preserve">. The drifting rate parameter can be a positive or a negative value, depending on whether the concerned satellite is moving closer to </w:t>
      </w:r>
      <w:r w:rsidR="00276DE0">
        <w:rPr>
          <w:lang w:eastAsia="zh-TW"/>
        </w:rPr>
        <w:lastRenderedPageBreak/>
        <w:t xml:space="preserve">the UE or is moving </w:t>
      </w:r>
      <w:r w:rsidR="00004833" w:rsidRPr="00004833">
        <w:rPr>
          <w:lang w:eastAsia="zh-TW"/>
        </w:rPr>
        <w:t>farther</w:t>
      </w:r>
      <w:r w:rsidR="00276DE0">
        <w:rPr>
          <w:lang w:eastAsia="zh-TW"/>
        </w:rPr>
        <w:t xml:space="preserve"> away from the UE. If a validity timer is provided, UE shall start the timer immediately upon receiving the measurement configuration, and shall discard the associated SMTC </w:t>
      </w:r>
      <w:r w:rsidR="00C62FE0">
        <w:rPr>
          <w:lang w:eastAsia="zh-TW"/>
        </w:rPr>
        <w:t xml:space="preserve">or gap configuration </w:t>
      </w:r>
      <w:r w:rsidR="00276DE0">
        <w:rPr>
          <w:lang w:eastAsia="zh-TW"/>
        </w:rPr>
        <w:t xml:space="preserve">once the timer expires. The network may also provide a list of SMTCs </w:t>
      </w:r>
      <w:r w:rsidR="00C62FE0">
        <w:rPr>
          <w:lang w:eastAsia="zh-TW"/>
        </w:rPr>
        <w:t xml:space="preserve">or gap configurations </w:t>
      </w:r>
      <w:r w:rsidR="00276DE0">
        <w:rPr>
          <w:lang w:eastAsia="zh-TW"/>
        </w:rPr>
        <w:t xml:space="preserve">that the UE shall apply one by one sequentially from the first </w:t>
      </w:r>
      <w:r w:rsidR="00C62FE0">
        <w:rPr>
          <w:lang w:eastAsia="zh-TW"/>
        </w:rPr>
        <w:t>configuration</w:t>
      </w:r>
      <w:r w:rsidR="00276DE0">
        <w:rPr>
          <w:lang w:eastAsia="zh-TW"/>
        </w:rPr>
        <w:t xml:space="preserve"> to the last </w:t>
      </w:r>
      <w:r w:rsidR="00C62FE0">
        <w:rPr>
          <w:lang w:eastAsia="zh-TW"/>
        </w:rPr>
        <w:t>configuration</w:t>
      </w:r>
      <w:r w:rsidR="00276DE0">
        <w:rPr>
          <w:lang w:eastAsia="zh-TW"/>
        </w:rPr>
        <w:t xml:space="preserve"> in the list, with each </w:t>
      </w:r>
      <w:r w:rsidR="00C62FE0">
        <w:rPr>
          <w:lang w:eastAsia="zh-TW"/>
        </w:rPr>
        <w:t>configuration</w:t>
      </w:r>
      <w:r w:rsidR="00276DE0">
        <w:rPr>
          <w:lang w:eastAsia="zh-TW"/>
        </w:rPr>
        <w:t xml:space="preserve"> being associated with a start and end time pair.</w:t>
      </w:r>
    </w:p>
    <w:p w14:paraId="22115319" w14:textId="3CF3E3CA" w:rsidR="00C62FE0" w:rsidRDefault="00C62FE0" w:rsidP="00342F28">
      <w:pPr>
        <w:pStyle w:val="Proposal"/>
        <w:spacing w:before="240" w:after="240"/>
        <w:ind w:left="1310" w:hanging="1310"/>
        <w:jc w:val="left"/>
        <w:rPr>
          <w:lang w:eastAsia="zh-TW"/>
        </w:rPr>
      </w:pPr>
      <w:bookmarkStart w:id="11" w:name="_Toc95747682"/>
      <w:bookmarkStart w:id="12" w:name="_Toc118473108"/>
      <w:bookmarkStart w:id="13" w:name="_Toc127540125"/>
      <w:r>
        <w:rPr>
          <w:lang w:eastAsia="zh-TW"/>
        </w:rPr>
        <w:t xml:space="preserve">The network </w:t>
      </w:r>
      <w:r w:rsidR="00B26D06">
        <w:rPr>
          <w:lang w:eastAsia="zh-TW"/>
        </w:rPr>
        <w:t xml:space="preserve">may </w:t>
      </w:r>
      <w:r>
        <w:rPr>
          <w:lang w:eastAsia="zh-TW"/>
        </w:rPr>
        <w:t>associate each SMTC with a drifting rate parameter that can assist the RRC_CONNECTED UE to adjust/shift the SMTC offset as the time goes on</w:t>
      </w:r>
      <w:bookmarkStart w:id="14" w:name="_Toc95747683"/>
      <w:bookmarkEnd w:id="11"/>
      <w:r w:rsidR="00342F28">
        <w:rPr>
          <w:lang w:eastAsia="zh-TW"/>
        </w:rPr>
        <w:t>, and</w:t>
      </w:r>
      <w:r>
        <w:rPr>
          <w:lang w:eastAsia="zh-TW"/>
        </w:rPr>
        <w:t xml:space="preserve"> </w:t>
      </w:r>
      <w:r w:rsidR="00395891">
        <w:rPr>
          <w:lang w:eastAsia="zh-TW"/>
        </w:rPr>
        <w:t xml:space="preserve">may </w:t>
      </w:r>
      <w:r>
        <w:rPr>
          <w:lang w:eastAsia="zh-TW"/>
        </w:rPr>
        <w:t>associate each SMTC with a validity timer or a pair of the start/end time that can assist the RRC_CONNECTED UE to determine when to apply and when to discard the SMTC</w:t>
      </w:r>
      <w:r w:rsidRPr="002F25EF">
        <w:rPr>
          <w:lang w:eastAsia="zh-TW"/>
        </w:rPr>
        <w:t>.</w:t>
      </w:r>
      <w:bookmarkEnd w:id="12"/>
      <w:bookmarkEnd w:id="13"/>
      <w:bookmarkEnd w:id="14"/>
    </w:p>
    <w:p w14:paraId="248478A2" w14:textId="668C8515" w:rsidR="0024263D" w:rsidRDefault="004077FF" w:rsidP="0001390C">
      <w:pPr>
        <w:pStyle w:val="Proposal"/>
        <w:spacing w:before="240" w:after="240"/>
        <w:ind w:left="1310" w:hanging="1310"/>
        <w:jc w:val="left"/>
        <w:rPr>
          <w:lang w:eastAsia="zh-TW"/>
        </w:rPr>
      </w:pPr>
      <w:bookmarkStart w:id="15" w:name="_Toc118473109"/>
      <w:bookmarkStart w:id="16" w:name="_Toc127540126"/>
      <w:r>
        <w:rPr>
          <w:lang w:eastAsia="zh-TW"/>
        </w:rPr>
        <w:t xml:space="preserve">The network </w:t>
      </w:r>
      <w:r w:rsidR="00376CD1">
        <w:rPr>
          <w:lang w:eastAsia="zh-TW"/>
        </w:rPr>
        <w:t xml:space="preserve">may </w:t>
      </w:r>
      <w:r>
        <w:rPr>
          <w:lang w:eastAsia="zh-TW"/>
        </w:rPr>
        <w:t xml:space="preserve">associate each </w:t>
      </w:r>
      <w:r w:rsidR="00885D3E">
        <w:rPr>
          <w:lang w:eastAsia="zh-TW"/>
        </w:rPr>
        <w:t xml:space="preserve">gap pattern in the </w:t>
      </w:r>
      <w:r w:rsidR="004A473B">
        <w:rPr>
          <w:lang w:eastAsia="zh-TW"/>
        </w:rPr>
        <w:t>measurement gap configuration</w:t>
      </w:r>
      <w:r>
        <w:rPr>
          <w:lang w:eastAsia="zh-TW"/>
        </w:rPr>
        <w:t xml:space="preserve"> with a drifting rate parameter</w:t>
      </w:r>
      <w:r w:rsidR="00885D3E">
        <w:rPr>
          <w:lang w:eastAsia="zh-TW"/>
        </w:rPr>
        <w:t>, which</w:t>
      </w:r>
      <w:r>
        <w:rPr>
          <w:lang w:eastAsia="zh-TW"/>
        </w:rPr>
        <w:t xml:space="preserve"> can assist the RRC_CONNECTED UE to adjust/shift the </w:t>
      </w:r>
      <w:r w:rsidR="004A473B">
        <w:rPr>
          <w:lang w:eastAsia="zh-TW"/>
        </w:rPr>
        <w:t>gap offset</w:t>
      </w:r>
      <w:r>
        <w:rPr>
          <w:lang w:eastAsia="zh-TW"/>
        </w:rPr>
        <w:t xml:space="preserve"> as the time goes on.</w:t>
      </w:r>
      <w:r w:rsidR="0001390C">
        <w:rPr>
          <w:lang w:eastAsia="zh-TW"/>
        </w:rPr>
        <w:t xml:space="preserve"> </w:t>
      </w:r>
      <w:r>
        <w:rPr>
          <w:lang w:eastAsia="zh-TW"/>
        </w:rPr>
        <w:t xml:space="preserve">The network </w:t>
      </w:r>
      <w:r w:rsidR="009C4C6E">
        <w:rPr>
          <w:lang w:eastAsia="zh-TW"/>
        </w:rPr>
        <w:t xml:space="preserve">may </w:t>
      </w:r>
      <w:r>
        <w:rPr>
          <w:lang w:eastAsia="zh-TW"/>
        </w:rPr>
        <w:t xml:space="preserve">associates each </w:t>
      </w:r>
      <w:r w:rsidR="0066208C">
        <w:rPr>
          <w:lang w:eastAsia="zh-TW"/>
        </w:rPr>
        <w:t xml:space="preserve">gap </w:t>
      </w:r>
      <w:r w:rsidR="00531ADF">
        <w:rPr>
          <w:lang w:eastAsia="zh-TW"/>
        </w:rPr>
        <w:t>pattern in the measurement gap configuration</w:t>
      </w:r>
      <w:r>
        <w:rPr>
          <w:lang w:eastAsia="zh-TW"/>
        </w:rPr>
        <w:t xml:space="preserve"> with a validity timer or a pair of the start/end time</w:t>
      </w:r>
      <w:r w:rsidR="00531ADF">
        <w:rPr>
          <w:lang w:eastAsia="zh-TW"/>
        </w:rPr>
        <w:t>, which</w:t>
      </w:r>
      <w:r>
        <w:rPr>
          <w:lang w:eastAsia="zh-TW"/>
        </w:rPr>
        <w:t xml:space="preserve"> can assist the RRC_CONNECTED UE t</w:t>
      </w:r>
      <w:r w:rsidR="00ED1BD6">
        <w:rPr>
          <w:lang w:eastAsia="zh-TW"/>
        </w:rPr>
        <w:t xml:space="preserve">o determine when to apply and when to </w:t>
      </w:r>
      <w:r>
        <w:rPr>
          <w:lang w:eastAsia="zh-TW"/>
        </w:rPr>
        <w:t xml:space="preserve">discard the </w:t>
      </w:r>
      <w:r w:rsidR="00531ADF">
        <w:rPr>
          <w:lang w:eastAsia="zh-TW"/>
        </w:rPr>
        <w:t>gap pattern</w:t>
      </w:r>
      <w:r w:rsidRPr="002F25EF">
        <w:rPr>
          <w:lang w:eastAsia="zh-TW"/>
        </w:rPr>
        <w:t>.</w:t>
      </w:r>
      <w:bookmarkEnd w:id="15"/>
      <w:bookmarkEnd w:id="16"/>
      <w:r w:rsidR="00FD7545">
        <w:rPr>
          <w:lang w:eastAsia="zh-TW"/>
        </w:rPr>
        <w:t xml:space="preserve"> </w:t>
      </w:r>
    </w:p>
    <w:p w14:paraId="4C29710F" w14:textId="77777777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Conclusion</w:t>
      </w:r>
    </w:p>
    <w:p w14:paraId="6CE33353" w14:textId="1ACF6F87" w:rsidR="003148F3" w:rsidRDefault="003148F3" w:rsidP="00874126">
      <w:pPr>
        <w:spacing w:after="240"/>
        <w:jc w:val="left"/>
      </w:pPr>
      <w:r w:rsidRPr="002F25EF">
        <w:t xml:space="preserve">In this paper, </w:t>
      </w:r>
      <w:r w:rsidR="006D6AAF">
        <w:t>an</w:t>
      </w:r>
      <w:r w:rsidRPr="002F25EF">
        <w:t xml:space="preserve"> observation </w:t>
      </w:r>
      <w:r w:rsidR="006D6AAF">
        <w:t>is</w:t>
      </w:r>
      <w:r w:rsidRPr="002F25EF">
        <w:t xml:space="preserve"> made with regard to the issues on </w:t>
      </w:r>
      <w:r w:rsidR="00A650B7">
        <w:t xml:space="preserve">the </w:t>
      </w:r>
      <w:r w:rsidR="00952BD4">
        <w:t xml:space="preserve">SMTC and </w:t>
      </w:r>
      <w:r w:rsidR="00A650B7">
        <w:t>measurement gap configuration</w:t>
      </w:r>
      <w:r w:rsidR="0072073C" w:rsidRPr="0072073C">
        <w:t xml:space="preserve"> for </w:t>
      </w:r>
      <w:r w:rsidR="000E21C1">
        <w:t>RRC_CONNECTED</w:t>
      </w:r>
      <w:r w:rsidR="0072073C" w:rsidRPr="0072073C">
        <w:t xml:space="preserve"> UEs in NTN</w:t>
      </w:r>
      <w:r w:rsidRPr="002F25EF">
        <w:t xml:space="preserve">. </w:t>
      </w:r>
    </w:p>
    <w:p w14:paraId="04777BAB" w14:textId="77777777" w:rsidR="00F61158" w:rsidRDefault="005378C5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>
        <w:fldChar w:fldCharType="begin"/>
      </w:r>
      <w:r>
        <w:instrText xml:space="preserve"> TOC \n \t "Observation,1" </w:instrText>
      </w:r>
      <w:r>
        <w:fldChar w:fldCharType="separate"/>
      </w:r>
      <w:r w:rsidR="00F61158" w:rsidRPr="00F560D7">
        <w:rPr>
          <w:bCs/>
          <w:lang w:eastAsia="zh-TW"/>
        </w:rPr>
        <w:t>Observation 1</w:t>
      </w:r>
      <w:r w:rsidR="00F61158">
        <w:rPr>
          <w:rFonts w:eastAsiaTheme="minorEastAsia" w:cstheme="minorBidi"/>
          <w:b w:val="0"/>
          <w:sz w:val="22"/>
          <w:szCs w:val="22"/>
          <w:lang w:eastAsia="zh-TW"/>
        </w:rPr>
        <w:tab/>
      </w:r>
      <w:r w:rsidR="00F61158">
        <w:rPr>
          <w:lang w:eastAsia="zh-TW"/>
        </w:rPr>
        <w:t>The measurement gap configuration in NTN could be only valid for a short period of time due to the fast movement of the concerned satellite, and updating the measurement gap configuration in a frequent manner would result in considerable signaling overheads.</w:t>
      </w:r>
    </w:p>
    <w:p w14:paraId="76CFF27C" w14:textId="77777777" w:rsidR="00F61158" w:rsidRDefault="00F61158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 w:rsidRPr="00F560D7">
        <w:rPr>
          <w:bCs/>
          <w:lang w:eastAsia="zh-TW"/>
        </w:rPr>
        <w:t>Observation 2</w:t>
      </w:r>
      <w:r>
        <w:rPr>
          <w:rFonts w:eastAsiaTheme="minorEastAsia" w:cstheme="minorBidi"/>
          <w:b w:val="0"/>
          <w:sz w:val="22"/>
          <w:szCs w:val="22"/>
          <w:lang w:eastAsia="zh-TW"/>
        </w:rPr>
        <w:tab/>
      </w:r>
      <w:r>
        <w:rPr>
          <w:lang w:eastAsia="zh-TW"/>
        </w:rPr>
        <w:t>The SMTC associated to the Earth-moving or the quasi-Earth-fixed cells could be only valid for a short period of time due to the fast movement of the satellite, updating SMTC in a frequent manner would result in considerable signaling overheads.</w:t>
      </w:r>
    </w:p>
    <w:p w14:paraId="31634E54" w14:textId="04D542FC" w:rsidR="003148F3" w:rsidRPr="002F25EF" w:rsidRDefault="005378C5" w:rsidP="005378C5">
      <w:pPr>
        <w:spacing w:after="240"/>
        <w:jc w:val="left"/>
        <w:rPr>
          <w:b/>
        </w:rPr>
      </w:pPr>
      <w:r>
        <w:fldChar w:fldCharType="end"/>
      </w:r>
      <w:r w:rsidR="003148F3" w:rsidRPr="002F25EF">
        <w:t>Based on the observation, we respectfully ask RAN2 to discuss and consider the following proposals.</w:t>
      </w:r>
    </w:p>
    <w:p w14:paraId="5D8F48B4" w14:textId="77777777" w:rsidR="00747848" w:rsidRPr="00747848" w:rsidRDefault="00747848" w:rsidP="00747848">
      <w:pPr>
        <w:pStyle w:val="TOC1"/>
        <w:rPr>
          <w:bCs/>
          <w:lang w:eastAsia="zh-TW"/>
        </w:rPr>
      </w:pPr>
      <w:r w:rsidRPr="00747848">
        <w:rPr>
          <w:bCs/>
          <w:lang w:eastAsia="zh-TW"/>
        </w:rPr>
        <w:fldChar w:fldCharType="begin"/>
      </w:r>
      <w:r w:rsidRPr="00747848">
        <w:rPr>
          <w:bCs/>
          <w:lang w:eastAsia="zh-TW"/>
        </w:rPr>
        <w:instrText xml:space="preserve"> TOC \n \t "Proposal" \c </w:instrText>
      </w:r>
      <w:r w:rsidRPr="00747848">
        <w:rPr>
          <w:bCs/>
          <w:lang w:eastAsia="zh-TW"/>
        </w:rPr>
        <w:fldChar w:fldCharType="separate"/>
      </w:r>
      <w:r w:rsidRPr="00747848">
        <w:rPr>
          <w:bCs/>
          <w:lang w:eastAsia="zh-TW"/>
        </w:rPr>
        <w:t>Proposal 1</w:t>
      </w:r>
      <w:r w:rsidRPr="00747848">
        <w:rPr>
          <w:bCs/>
          <w:lang w:eastAsia="zh-TW"/>
        </w:rPr>
        <w:tab/>
        <w:t>The network may associate each SMTC with a drifting rate parameter that can assist the RRC_CONNECTED UE to adjust/shift the SMTC offset as the time goes on, and may associate each SMTC with a validity timer or a pair of the start/end time that can assist the RRC_CONNECTED UE to determine when to apply and when to discard the SMTC.</w:t>
      </w:r>
    </w:p>
    <w:p w14:paraId="5CE51CB9" w14:textId="77777777" w:rsidR="00747848" w:rsidRPr="00747848" w:rsidRDefault="00747848" w:rsidP="00747848">
      <w:pPr>
        <w:pStyle w:val="TOC1"/>
        <w:rPr>
          <w:bCs/>
          <w:lang w:eastAsia="zh-TW"/>
        </w:rPr>
      </w:pPr>
      <w:r w:rsidRPr="00747848">
        <w:rPr>
          <w:bCs/>
          <w:lang w:eastAsia="zh-TW"/>
        </w:rPr>
        <w:t>Proposal 2</w:t>
      </w:r>
      <w:r w:rsidRPr="00747848">
        <w:rPr>
          <w:bCs/>
          <w:lang w:eastAsia="zh-TW"/>
        </w:rPr>
        <w:tab/>
        <w:t>The network may associate each gap pattern in the measurement gap configuration with a drifting rate parameter, which can assist the RRC_CONNECTED UE to adjust/shift the gap offset as the time goes on. The network may associates each gap pattern in the measurement gap configuration with a validity timer or a pair of the start/end time, which can assist the RRC_CONNECTED UE to determine when to apply and when to discard the gap pattern.</w:t>
      </w:r>
    </w:p>
    <w:p w14:paraId="4544C526" w14:textId="40CCEAE2" w:rsidR="0075243F" w:rsidRDefault="00747848" w:rsidP="00747848">
      <w:pPr>
        <w:pStyle w:val="TOC1"/>
      </w:pPr>
      <w:r w:rsidRPr="00747848">
        <w:rPr>
          <w:bCs/>
          <w:lang w:eastAsia="zh-TW"/>
        </w:rPr>
        <w:fldChar w:fldCharType="end"/>
      </w:r>
      <w:bookmarkStart w:id="17" w:name="_GoBack"/>
      <w:bookmarkEnd w:id="17"/>
    </w:p>
    <w:sectPr w:rsidR="0075243F" w:rsidSect="00120CC8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E2374"/>
    <w:multiLevelType w:val="hybridMultilevel"/>
    <w:tmpl w:val="7F50811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40863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C024802"/>
    <w:multiLevelType w:val="hybridMultilevel"/>
    <w:tmpl w:val="5B624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10129"/>
    <w:multiLevelType w:val="hybridMultilevel"/>
    <w:tmpl w:val="C1CEB6D8"/>
    <w:lvl w:ilvl="0" w:tplc="F2C0590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26116"/>
    <w:multiLevelType w:val="hybridMultilevel"/>
    <w:tmpl w:val="A738B8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 w15:restartNumberingAfterBreak="0">
    <w:nsid w:val="14F477B0"/>
    <w:multiLevelType w:val="hybridMultilevel"/>
    <w:tmpl w:val="D2A46CFA"/>
    <w:lvl w:ilvl="0" w:tplc="20D2712C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4A6275"/>
    <w:multiLevelType w:val="hybridMultilevel"/>
    <w:tmpl w:val="029682A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891C9586">
      <w:numFmt w:val="bullet"/>
      <w:lvlText w:val="•"/>
      <w:lvlJc w:val="left"/>
      <w:pPr>
        <w:ind w:left="1512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2F837F33"/>
    <w:multiLevelType w:val="hybridMultilevel"/>
    <w:tmpl w:val="2996E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07521120"/>
    <w:lvl w:ilvl="0" w:tplc="60A0405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6B72606A"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pStyle w:val="Heading8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47442C"/>
    <w:multiLevelType w:val="multilevel"/>
    <w:tmpl w:val="4747442C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4E723D01"/>
    <w:multiLevelType w:val="hybridMultilevel"/>
    <w:tmpl w:val="FC84D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F05225E0"/>
    <w:lvl w:ilvl="0" w:tplc="90023F3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C60B07"/>
    <w:multiLevelType w:val="hybridMultilevel"/>
    <w:tmpl w:val="85162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962504"/>
    <w:multiLevelType w:val="hybridMultilevel"/>
    <w:tmpl w:val="F0707B8C"/>
    <w:lvl w:ilvl="0" w:tplc="416C3998">
      <w:start w:val="6"/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1"/>
  </w:num>
  <w:num w:numId="5">
    <w:abstractNumId w:val="6"/>
  </w:num>
  <w:num w:numId="6">
    <w:abstractNumId w:val="0"/>
  </w:num>
  <w:num w:numId="7">
    <w:abstractNumId w:val="4"/>
  </w:num>
  <w:num w:numId="8">
    <w:abstractNumId w:val="12"/>
  </w:num>
  <w:num w:numId="9">
    <w:abstractNumId w:val="10"/>
  </w:num>
  <w:num w:numId="10">
    <w:abstractNumId w:val="2"/>
  </w:num>
  <w:num w:numId="11">
    <w:abstractNumId w:val="7"/>
  </w:num>
  <w:num w:numId="12">
    <w:abstractNumId w:val="11"/>
    <w:lvlOverride w:ilvl="0">
      <w:startOverride w:val="1"/>
    </w:lvlOverride>
  </w:num>
  <w:num w:numId="13">
    <w:abstractNumId w:val="3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8F3"/>
    <w:rsid w:val="000026BD"/>
    <w:rsid w:val="00004833"/>
    <w:rsid w:val="0001390C"/>
    <w:rsid w:val="00021D25"/>
    <w:rsid w:val="000240FF"/>
    <w:rsid w:val="00034B65"/>
    <w:rsid w:val="00042D48"/>
    <w:rsid w:val="0004305F"/>
    <w:rsid w:val="000612D4"/>
    <w:rsid w:val="000643BD"/>
    <w:rsid w:val="000750AB"/>
    <w:rsid w:val="0007724F"/>
    <w:rsid w:val="00080F95"/>
    <w:rsid w:val="0008272D"/>
    <w:rsid w:val="000866CC"/>
    <w:rsid w:val="00090607"/>
    <w:rsid w:val="000A2B6F"/>
    <w:rsid w:val="000B34D0"/>
    <w:rsid w:val="000B609C"/>
    <w:rsid w:val="000E0C0D"/>
    <w:rsid w:val="000E21C1"/>
    <w:rsid w:val="000E3302"/>
    <w:rsid w:val="000E7390"/>
    <w:rsid w:val="000F0264"/>
    <w:rsid w:val="000F2CED"/>
    <w:rsid w:val="00101953"/>
    <w:rsid w:val="00102169"/>
    <w:rsid w:val="001040E6"/>
    <w:rsid w:val="0010464C"/>
    <w:rsid w:val="00113E15"/>
    <w:rsid w:val="00115CB4"/>
    <w:rsid w:val="001228CE"/>
    <w:rsid w:val="00123177"/>
    <w:rsid w:val="00124A2C"/>
    <w:rsid w:val="00143257"/>
    <w:rsid w:val="00160B1A"/>
    <w:rsid w:val="00173F62"/>
    <w:rsid w:val="0017478A"/>
    <w:rsid w:val="00175513"/>
    <w:rsid w:val="00182D57"/>
    <w:rsid w:val="0018442F"/>
    <w:rsid w:val="001856A2"/>
    <w:rsid w:val="00186203"/>
    <w:rsid w:val="00187BA9"/>
    <w:rsid w:val="001902B9"/>
    <w:rsid w:val="0019070B"/>
    <w:rsid w:val="001A25BA"/>
    <w:rsid w:val="001A5E26"/>
    <w:rsid w:val="001A6490"/>
    <w:rsid w:val="001A791F"/>
    <w:rsid w:val="001C3245"/>
    <w:rsid w:val="001D1376"/>
    <w:rsid w:val="00200BE9"/>
    <w:rsid w:val="00210332"/>
    <w:rsid w:val="00215DC4"/>
    <w:rsid w:val="0022401D"/>
    <w:rsid w:val="00233FBC"/>
    <w:rsid w:val="00237841"/>
    <w:rsid w:val="0024263D"/>
    <w:rsid w:val="0025333E"/>
    <w:rsid w:val="00267639"/>
    <w:rsid w:val="00276DE0"/>
    <w:rsid w:val="002A1B1D"/>
    <w:rsid w:val="002A3DC2"/>
    <w:rsid w:val="002A7C43"/>
    <w:rsid w:val="002B02B6"/>
    <w:rsid w:val="002B102F"/>
    <w:rsid w:val="002B5637"/>
    <w:rsid w:val="002B6788"/>
    <w:rsid w:val="002C1DBD"/>
    <w:rsid w:val="002C2C53"/>
    <w:rsid w:val="002C7EB8"/>
    <w:rsid w:val="002D361E"/>
    <w:rsid w:val="002D6C7E"/>
    <w:rsid w:val="002F0716"/>
    <w:rsid w:val="002F7C0F"/>
    <w:rsid w:val="00303142"/>
    <w:rsid w:val="00304025"/>
    <w:rsid w:val="00306BFE"/>
    <w:rsid w:val="00307574"/>
    <w:rsid w:val="003148F3"/>
    <w:rsid w:val="0031624C"/>
    <w:rsid w:val="00327775"/>
    <w:rsid w:val="00327987"/>
    <w:rsid w:val="003279D4"/>
    <w:rsid w:val="00342F28"/>
    <w:rsid w:val="00347481"/>
    <w:rsid w:val="00367D59"/>
    <w:rsid w:val="00376CD1"/>
    <w:rsid w:val="0038462D"/>
    <w:rsid w:val="00386E26"/>
    <w:rsid w:val="00395891"/>
    <w:rsid w:val="003A5EF9"/>
    <w:rsid w:val="003C3727"/>
    <w:rsid w:val="003C75FD"/>
    <w:rsid w:val="003D1F58"/>
    <w:rsid w:val="0040149F"/>
    <w:rsid w:val="004046C1"/>
    <w:rsid w:val="004077FF"/>
    <w:rsid w:val="00412D99"/>
    <w:rsid w:val="00412FFF"/>
    <w:rsid w:val="0041535F"/>
    <w:rsid w:val="0041778B"/>
    <w:rsid w:val="00420CF5"/>
    <w:rsid w:val="004278A1"/>
    <w:rsid w:val="00427E70"/>
    <w:rsid w:val="00442686"/>
    <w:rsid w:val="00453036"/>
    <w:rsid w:val="00453948"/>
    <w:rsid w:val="00465A21"/>
    <w:rsid w:val="00467C8A"/>
    <w:rsid w:val="0048175A"/>
    <w:rsid w:val="00486A48"/>
    <w:rsid w:val="004903F4"/>
    <w:rsid w:val="004943AB"/>
    <w:rsid w:val="004A2AC2"/>
    <w:rsid w:val="004A473B"/>
    <w:rsid w:val="004A4A7E"/>
    <w:rsid w:val="004A5788"/>
    <w:rsid w:val="004A5BC1"/>
    <w:rsid w:val="004C6A15"/>
    <w:rsid w:val="004E52D7"/>
    <w:rsid w:val="004F250C"/>
    <w:rsid w:val="004F2530"/>
    <w:rsid w:val="004F2770"/>
    <w:rsid w:val="004F391F"/>
    <w:rsid w:val="004F48FF"/>
    <w:rsid w:val="004F584F"/>
    <w:rsid w:val="00505E42"/>
    <w:rsid w:val="00511CC9"/>
    <w:rsid w:val="00512464"/>
    <w:rsid w:val="00522039"/>
    <w:rsid w:val="005225E8"/>
    <w:rsid w:val="00525110"/>
    <w:rsid w:val="005254BA"/>
    <w:rsid w:val="00525589"/>
    <w:rsid w:val="00531ADF"/>
    <w:rsid w:val="005378C5"/>
    <w:rsid w:val="00541A1B"/>
    <w:rsid w:val="005455AC"/>
    <w:rsid w:val="00547B13"/>
    <w:rsid w:val="005659B7"/>
    <w:rsid w:val="00577A77"/>
    <w:rsid w:val="00580B06"/>
    <w:rsid w:val="005A2CCB"/>
    <w:rsid w:val="005A4688"/>
    <w:rsid w:val="005A6E97"/>
    <w:rsid w:val="005B03FA"/>
    <w:rsid w:val="005B4979"/>
    <w:rsid w:val="005B56FA"/>
    <w:rsid w:val="005C0BE5"/>
    <w:rsid w:val="005C6BAA"/>
    <w:rsid w:val="005D0C2B"/>
    <w:rsid w:val="005D2E7A"/>
    <w:rsid w:val="005D4A6E"/>
    <w:rsid w:val="005D63AE"/>
    <w:rsid w:val="005D6590"/>
    <w:rsid w:val="005D6BC6"/>
    <w:rsid w:val="005D725D"/>
    <w:rsid w:val="005E33E0"/>
    <w:rsid w:val="00605341"/>
    <w:rsid w:val="006054E0"/>
    <w:rsid w:val="00617DAB"/>
    <w:rsid w:val="0062443B"/>
    <w:rsid w:val="006302D3"/>
    <w:rsid w:val="0063116E"/>
    <w:rsid w:val="00640817"/>
    <w:rsid w:val="0064086F"/>
    <w:rsid w:val="0066208C"/>
    <w:rsid w:val="00692862"/>
    <w:rsid w:val="006B07C8"/>
    <w:rsid w:val="006C7256"/>
    <w:rsid w:val="006D6829"/>
    <w:rsid w:val="006D6AAF"/>
    <w:rsid w:val="006D75A9"/>
    <w:rsid w:val="006E0767"/>
    <w:rsid w:val="006F5866"/>
    <w:rsid w:val="007032B0"/>
    <w:rsid w:val="00705AC8"/>
    <w:rsid w:val="00712BA8"/>
    <w:rsid w:val="00712D5B"/>
    <w:rsid w:val="00713841"/>
    <w:rsid w:val="0072073C"/>
    <w:rsid w:val="00722F2B"/>
    <w:rsid w:val="00724185"/>
    <w:rsid w:val="007259C0"/>
    <w:rsid w:val="00733214"/>
    <w:rsid w:val="00746B9C"/>
    <w:rsid w:val="00747848"/>
    <w:rsid w:val="00747F7A"/>
    <w:rsid w:val="00750719"/>
    <w:rsid w:val="0075243F"/>
    <w:rsid w:val="007533B5"/>
    <w:rsid w:val="00755778"/>
    <w:rsid w:val="0075685F"/>
    <w:rsid w:val="007615B1"/>
    <w:rsid w:val="00766C99"/>
    <w:rsid w:val="00767F6E"/>
    <w:rsid w:val="00770F69"/>
    <w:rsid w:val="00774D41"/>
    <w:rsid w:val="00777B80"/>
    <w:rsid w:val="007947B3"/>
    <w:rsid w:val="00795E1D"/>
    <w:rsid w:val="00797797"/>
    <w:rsid w:val="007A1199"/>
    <w:rsid w:val="007B7A05"/>
    <w:rsid w:val="007D3BE9"/>
    <w:rsid w:val="007E2C60"/>
    <w:rsid w:val="007F1CD0"/>
    <w:rsid w:val="00803A49"/>
    <w:rsid w:val="00814CD5"/>
    <w:rsid w:val="008219B7"/>
    <w:rsid w:val="00821AB1"/>
    <w:rsid w:val="00821F7F"/>
    <w:rsid w:val="0082202B"/>
    <w:rsid w:val="008252EC"/>
    <w:rsid w:val="00826E23"/>
    <w:rsid w:val="0083658C"/>
    <w:rsid w:val="00836C13"/>
    <w:rsid w:val="00845BA1"/>
    <w:rsid w:val="008475B7"/>
    <w:rsid w:val="008518AA"/>
    <w:rsid w:val="00852D9B"/>
    <w:rsid w:val="008674CA"/>
    <w:rsid w:val="00873845"/>
    <w:rsid w:val="00874126"/>
    <w:rsid w:val="00876862"/>
    <w:rsid w:val="0088576E"/>
    <w:rsid w:val="00885D3E"/>
    <w:rsid w:val="00890668"/>
    <w:rsid w:val="0089181F"/>
    <w:rsid w:val="008955D1"/>
    <w:rsid w:val="00896EC3"/>
    <w:rsid w:val="0089737F"/>
    <w:rsid w:val="00897F23"/>
    <w:rsid w:val="008A30BD"/>
    <w:rsid w:val="008A5EA3"/>
    <w:rsid w:val="008B47D2"/>
    <w:rsid w:val="008C79B9"/>
    <w:rsid w:val="008D637C"/>
    <w:rsid w:val="008E6F3A"/>
    <w:rsid w:val="008F0902"/>
    <w:rsid w:val="009030BD"/>
    <w:rsid w:val="00904A11"/>
    <w:rsid w:val="00910521"/>
    <w:rsid w:val="0091417E"/>
    <w:rsid w:val="009145F7"/>
    <w:rsid w:val="00916F83"/>
    <w:rsid w:val="00921BAA"/>
    <w:rsid w:val="00950A8D"/>
    <w:rsid w:val="00952BD4"/>
    <w:rsid w:val="00963551"/>
    <w:rsid w:val="00965EF4"/>
    <w:rsid w:val="0096660A"/>
    <w:rsid w:val="00980E20"/>
    <w:rsid w:val="00984DA4"/>
    <w:rsid w:val="00991C57"/>
    <w:rsid w:val="009A1CA4"/>
    <w:rsid w:val="009A23A2"/>
    <w:rsid w:val="009B01CB"/>
    <w:rsid w:val="009C4C6E"/>
    <w:rsid w:val="009C5F7D"/>
    <w:rsid w:val="009E2979"/>
    <w:rsid w:val="009E60D3"/>
    <w:rsid w:val="009E74D8"/>
    <w:rsid w:val="00A00CC1"/>
    <w:rsid w:val="00A036E7"/>
    <w:rsid w:val="00A156D5"/>
    <w:rsid w:val="00A171B4"/>
    <w:rsid w:val="00A23A96"/>
    <w:rsid w:val="00A26D5A"/>
    <w:rsid w:val="00A44567"/>
    <w:rsid w:val="00A44F8C"/>
    <w:rsid w:val="00A650B7"/>
    <w:rsid w:val="00A82E01"/>
    <w:rsid w:val="00A87346"/>
    <w:rsid w:val="00A91556"/>
    <w:rsid w:val="00A952E3"/>
    <w:rsid w:val="00AA4055"/>
    <w:rsid w:val="00AB770C"/>
    <w:rsid w:val="00AC6292"/>
    <w:rsid w:val="00AC7722"/>
    <w:rsid w:val="00AD0693"/>
    <w:rsid w:val="00AD503A"/>
    <w:rsid w:val="00AD5051"/>
    <w:rsid w:val="00B0441D"/>
    <w:rsid w:val="00B148B5"/>
    <w:rsid w:val="00B17059"/>
    <w:rsid w:val="00B1760B"/>
    <w:rsid w:val="00B20ABD"/>
    <w:rsid w:val="00B26D06"/>
    <w:rsid w:val="00B27813"/>
    <w:rsid w:val="00B34C97"/>
    <w:rsid w:val="00B34E55"/>
    <w:rsid w:val="00B4524B"/>
    <w:rsid w:val="00B60A29"/>
    <w:rsid w:val="00B63B3F"/>
    <w:rsid w:val="00B66A7C"/>
    <w:rsid w:val="00B77F6B"/>
    <w:rsid w:val="00B84536"/>
    <w:rsid w:val="00B876DA"/>
    <w:rsid w:val="00B920F5"/>
    <w:rsid w:val="00BA0F07"/>
    <w:rsid w:val="00BA3EA6"/>
    <w:rsid w:val="00BB3A66"/>
    <w:rsid w:val="00BB4B13"/>
    <w:rsid w:val="00BC7CA4"/>
    <w:rsid w:val="00BE0D66"/>
    <w:rsid w:val="00BE2319"/>
    <w:rsid w:val="00BF4027"/>
    <w:rsid w:val="00C06B62"/>
    <w:rsid w:val="00C11532"/>
    <w:rsid w:val="00C12B19"/>
    <w:rsid w:val="00C21737"/>
    <w:rsid w:val="00C30BDB"/>
    <w:rsid w:val="00C417A6"/>
    <w:rsid w:val="00C42BEB"/>
    <w:rsid w:val="00C461D9"/>
    <w:rsid w:val="00C546DB"/>
    <w:rsid w:val="00C563D6"/>
    <w:rsid w:val="00C56ECE"/>
    <w:rsid w:val="00C62FE0"/>
    <w:rsid w:val="00C65913"/>
    <w:rsid w:val="00C66CCE"/>
    <w:rsid w:val="00C77BC2"/>
    <w:rsid w:val="00C77F62"/>
    <w:rsid w:val="00C9444F"/>
    <w:rsid w:val="00CA0B4B"/>
    <w:rsid w:val="00CA22FD"/>
    <w:rsid w:val="00CA6BEF"/>
    <w:rsid w:val="00CB6C36"/>
    <w:rsid w:val="00CB7ECB"/>
    <w:rsid w:val="00CC344A"/>
    <w:rsid w:val="00CD5DC0"/>
    <w:rsid w:val="00CF2644"/>
    <w:rsid w:val="00D054CD"/>
    <w:rsid w:val="00D06F3D"/>
    <w:rsid w:val="00D07712"/>
    <w:rsid w:val="00D23A1E"/>
    <w:rsid w:val="00D33B21"/>
    <w:rsid w:val="00D363BF"/>
    <w:rsid w:val="00D42FAE"/>
    <w:rsid w:val="00D4739E"/>
    <w:rsid w:val="00D55CAD"/>
    <w:rsid w:val="00D55CC1"/>
    <w:rsid w:val="00D60135"/>
    <w:rsid w:val="00D75A0C"/>
    <w:rsid w:val="00D833A4"/>
    <w:rsid w:val="00D94F95"/>
    <w:rsid w:val="00DA0D74"/>
    <w:rsid w:val="00DA407A"/>
    <w:rsid w:val="00DC3ED7"/>
    <w:rsid w:val="00E048F3"/>
    <w:rsid w:val="00E14D9B"/>
    <w:rsid w:val="00E30D3A"/>
    <w:rsid w:val="00E3747D"/>
    <w:rsid w:val="00E41071"/>
    <w:rsid w:val="00E41B10"/>
    <w:rsid w:val="00E42103"/>
    <w:rsid w:val="00E562E4"/>
    <w:rsid w:val="00E605D4"/>
    <w:rsid w:val="00E672A6"/>
    <w:rsid w:val="00E762E4"/>
    <w:rsid w:val="00E8115A"/>
    <w:rsid w:val="00E87BDD"/>
    <w:rsid w:val="00E91974"/>
    <w:rsid w:val="00E937A5"/>
    <w:rsid w:val="00E95615"/>
    <w:rsid w:val="00EB45CF"/>
    <w:rsid w:val="00EC401B"/>
    <w:rsid w:val="00ED1BD6"/>
    <w:rsid w:val="00ED45FE"/>
    <w:rsid w:val="00EE06AE"/>
    <w:rsid w:val="00EE3831"/>
    <w:rsid w:val="00EF536D"/>
    <w:rsid w:val="00EF789F"/>
    <w:rsid w:val="00F04954"/>
    <w:rsid w:val="00F0674E"/>
    <w:rsid w:val="00F14767"/>
    <w:rsid w:val="00F169CE"/>
    <w:rsid w:val="00F3217A"/>
    <w:rsid w:val="00F32E77"/>
    <w:rsid w:val="00F363A5"/>
    <w:rsid w:val="00F41E35"/>
    <w:rsid w:val="00F61158"/>
    <w:rsid w:val="00F825D2"/>
    <w:rsid w:val="00F85519"/>
    <w:rsid w:val="00F8749B"/>
    <w:rsid w:val="00F924C2"/>
    <w:rsid w:val="00F94378"/>
    <w:rsid w:val="00FB1257"/>
    <w:rsid w:val="00FB22CE"/>
    <w:rsid w:val="00FB6E12"/>
    <w:rsid w:val="00FC0B70"/>
    <w:rsid w:val="00FC20A2"/>
    <w:rsid w:val="00FC6BF9"/>
    <w:rsid w:val="00FC7692"/>
    <w:rsid w:val="00FD7545"/>
    <w:rsid w:val="00FF22AB"/>
    <w:rsid w:val="00FF3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C541C"/>
  <w15:chartTrackingRefBased/>
  <w15:docId w15:val="{A83F96A4-6FA5-4A81-B66B-60EF69E3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8F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eastAsia="zh-CN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제목 1(no line),heading 1,NMP Heading 1,Alt+1,Alt+11,Alt+12,Alt+13"/>
    <w:next w:val="Normal"/>
    <w:link w:val="Heading1Char"/>
    <w:uiPriority w:val="99"/>
    <w:qFormat/>
    <w:rsid w:val="003148F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Theme="majorEastAsia" w:hAnsi="Arial" w:cs="Arial"/>
      <w:sz w:val="32"/>
      <w:szCs w:val="36"/>
      <w:lang w:val="en-GB" w:eastAsia="zh-CN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标题 2,T2,l2,Head 2,List level 2,Guide 2,list 2,list 2,I2,X.X"/>
    <w:basedOn w:val="Heading1"/>
    <w:next w:val="Normal"/>
    <w:link w:val="Heading2Char"/>
    <w:uiPriority w:val="9"/>
    <w:qFormat/>
    <w:rsid w:val="003148F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H3,h3,no break,Underrubrik2,Memo Heading 3,hello,Titre 3 Car,no break Car,H3 Car,Underrubrik2 Car,h3 Car,Memo Heading 3 Car,hello Car,Heading 3 Char Car,no break Char Car,H3 Char Car,Underrubrik2 Char Car,h3 Char Car,Memo Heading 3 Char Ca"/>
    <w:basedOn w:val="Heading2"/>
    <w:next w:val="Normal"/>
    <w:link w:val="Heading3Char"/>
    <w:uiPriority w:val="9"/>
    <w:qFormat/>
    <w:rsid w:val="003148F3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4,l4"/>
    <w:basedOn w:val="Heading3"/>
    <w:next w:val="Normal"/>
    <w:link w:val="Heading4Char"/>
    <w:uiPriority w:val="9"/>
    <w:qFormat/>
    <w:rsid w:val="003148F3"/>
    <w:pPr>
      <w:numPr>
        <w:ilvl w:val="3"/>
      </w:numPr>
      <w:outlineLvl w:val="3"/>
    </w:pPr>
    <w:rPr>
      <w:szCs w:val="24"/>
    </w:rPr>
  </w:style>
  <w:style w:type="paragraph" w:styleId="Heading5">
    <w:name w:val="heading 5"/>
    <w:aliases w:val="h5,Heading5,H5,5,mh2,Module heading 2"/>
    <w:basedOn w:val="Heading4"/>
    <w:next w:val="Normal"/>
    <w:link w:val="Heading5Char"/>
    <w:uiPriority w:val="9"/>
    <w:qFormat/>
    <w:rsid w:val="003148F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h6"/>
    <w:basedOn w:val="Normal"/>
    <w:next w:val="Normal"/>
    <w:link w:val="Heading6Char"/>
    <w:qFormat/>
    <w:rsid w:val="003148F3"/>
    <w:pPr>
      <w:keepNext/>
      <w:keepLines/>
      <w:numPr>
        <w:ilvl w:val="5"/>
        <w:numId w:val="1"/>
      </w:numPr>
      <w:spacing w:before="120"/>
      <w:outlineLvl w:val="5"/>
    </w:pPr>
    <w:rPr>
      <w:rFonts w:eastAsiaTheme="majorEastAsia" w:cs="Arial"/>
    </w:rPr>
  </w:style>
  <w:style w:type="paragraph" w:styleId="Heading7">
    <w:name w:val="heading 7"/>
    <w:basedOn w:val="Normal"/>
    <w:next w:val="Normal"/>
    <w:link w:val="Heading7Char"/>
    <w:qFormat/>
    <w:rsid w:val="003148F3"/>
    <w:pPr>
      <w:keepNext/>
      <w:keepLines/>
      <w:numPr>
        <w:ilvl w:val="6"/>
        <w:numId w:val="1"/>
      </w:numPr>
      <w:spacing w:before="120"/>
      <w:outlineLvl w:val="6"/>
    </w:pPr>
    <w:rPr>
      <w:rFonts w:eastAsiaTheme="majorEastAsia" w:cs="Arial"/>
    </w:rPr>
  </w:style>
  <w:style w:type="paragraph" w:styleId="Heading8">
    <w:name w:val="heading 8"/>
    <w:basedOn w:val="Heading7"/>
    <w:next w:val="Normal"/>
    <w:link w:val="Heading8Char"/>
    <w:qFormat/>
    <w:rsid w:val="003148F3"/>
    <w:pPr>
      <w:numPr>
        <w:ilvl w:val="7"/>
        <w:numId w:val="3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3148F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uiPriority w:val="99"/>
    <w:rsid w:val="003148F3"/>
    <w:rPr>
      <w:rFonts w:ascii="Arial" w:eastAsiaTheme="majorEastAsia" w:hAnsi="Arial" w:cs="Arial"/>
      <w:sz w:val="32"/>
      <w:szCs w:val="36"/>
      <w:lang w:val="en-GB" w:eastAsia="zh-CN"/>
    </w:rPr>
  </w:style>
  <w:style w:type="character" w:customStyle="1" w:styleId="Heading2Char">
    <w:name w:val="Heading 2 Char"/>
    <w:aliases w:val="H2 Char,h2 Char,DO NOT USE_h2 Char,h21 Char,2 Char,Header 2 Char,Header2 Char,22 Char,heading2 Char,2nd level Char,UNDERRUBRIK 1-2 Char,H21 Char,H22 Char,H23 Char,H24 Char,H25 Char,R2 Char,E2 Char,†berschrift 2 Char,õberschrift 2 Char"/>
    <w:basedOn w:val="DefaultParagraphFont"/>
    <w:link w:val="Heading2"/>
    <w:uiPriority w:val="9"/>
    <w:rsid w:val="003148F3"/>
    <w:rPr>
      <w:rFonts w:ascii="Arial" w:eastAsiaTheme="majorEastAsia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3148F3"/>
    <w:rPr>
      <w:rFonts w:ascii="Arial" w:eastAsiaTheme="majorEastAsia" w:hAnsi="Arial" w:cs="Arial"/>
      <w:sz w:val="24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148F3"/>
    <w:rPr>
      <w:rFonts w:ascii="Arial" w:eastAsiaTheme="majorEastAsia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,5 Char,mh2 Char,Module heading 2 Char"/>
    <w:basedOn w:val="DefaultParagraphFont"/>
    <w:link w:val="Heading5"/>
    <w:uiPriority w:val="9"/>
    <w:rsid w:val="003148F3"/>
    <w:rPr>
      <w:rFonts w:ascii="Arial" w:eastAsiaTheme="majorEastAsia" w:hAnsi="Arial" w:cs="Arial"/>
      <w:lang w:val="en-GB" w:eastAsia="zh-CN"/>
    </w:rPr>
  </w:style>
  <w:style w:type="character" w:customStyle="1" w:styleId="Heading6Char">
    <w:name w:val="Heading 6 Char"/>
    <w:aliases w:val="h6 Char"/>
    <w:basedOn w:val="DefaultParagraphFont"/>
    <w:link w:val="Heading6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3148F3"/>
    <w:rPr>
      <w:rFonts w:eastAsiaTheme="majorEastAsia" w:cs="Arial"/>
      <w:sz w:val="20"/>
      <w:szCs w:val="20"/>
      <w:lang w:eastAsia="zh-CN"/>
    </w:rPr>
  </w:style>
  <w:style w:type="paragraph" w:customStyle="1" w:styleId="3GPPHeader">
    <w:name w:val="3GPP_Header"/>
    <w:basedOn w:val="Normal"/>
    <w:qFormat/>
    <w:rsid w:val="003148F3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Normal"/>
    <w:link w:val="ReferenceChar"/>
    <w:qFormat/>
    <w:rsid w:val="003148F3"/>
    <w:pPr>
      <w:numPr>
        <w:numId w:val="2"/>
      </w:numPr>
    </w:pPr>
    <w:rPr>
      <w:rFonts w:eastAsia="Times New Roman" w:cs="Times New Roman"/>
    </w:rPr>
  </w:style>
  <w:style w:type="paragraph" w:customStyle="1" w:styleId="Proposal">
    <w:name w:val="Proposal"/>
    <w:basedOn w:val="Normal"/>
    <w:qFormat/>
    <w:rsid w:val="003148F3"/>
    <w:pPr>
      <w:numPr>
        <w:numId w:val="3"/>
      </w:numPr>
      <w:tabs>
        <w:tab w:val="num" w:leader="heavy" w:pos="2725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Normal"/>
    <w:autoRedefine/>
    <w:qFormat/>
    <w:rsid w:val="003148F3"/>
    <w:pPr>
      <w:numPr>
        <w:numId w:val="4"/>
      </w:numPr>
      <w:spacing w:before="120" w:after="240"/>
      <w:ind w:left="1526" w:hanging="1526"/>
    </w:pPr>
    <w:rPr>
      <w:b/>
    </w:rPr>
  </w:style>
  <w:style w:type="paragraph" w:styleId="ListParagraph">
    <w:name w:val="List Paragraph"/>
    <w:aliases w:val="Bullet,- Bullets,목록 단락,リスト段落,?? ??,?????,????,Lista1,列出段落,中等深浅网格 1 - 着色 21,列出段落1,列表段落,1st level - Bullet List Paragraph,List Paragraph1,Lettre d'introduction,Paragrafo elenco,Normal bullet 2,Bullet list,Numbered List,¥¡¡¡¡ì¬º¥¹¥È¶ÎÂä,목록 단"/>
    <w:basedOn w:val="Normal"/>
    <w:link w:val="ListParagraphChar"/>
    <w:uiPriority w:val="34"/>
    <w:qFormat/>
    <w:rsid w:val="003148F3"/>
    <w:pPr>
      <w:overflowPunct/>
      <w:autoSpaceDE/>
      <w:autoSpaceDN/>
      <w:adjustRightInd/>
      <w:snapToGrid w:val="0"/>
      <w:ind w:left="720" w:hanging="360"/>
      <w:contextualSpacing/>
      <w:textAlignment w:val="auto"/>
    </w:pPr>
    <w:rPr>
      <w:rFonts w:eastAsia="SimSun"/>
      <w:szCs w:val="22"/>
      <w:lang w:eastAsia="ja-JP"/>
    </w:rPr>
  </w:style>
  <w:style w:type="character" w:customStyle="1" w:styleId="ListParagraphChar">
    <w:name w:val="List Paragraph Char"/>
    <w:aliases w:val="Bullet Char,- Bullets Char,목록 단락 Char,リスト段落 Char,?? ?? Char,????? Char,???? Char,Lista1 Char,列出段落 Char,中等深浅网格 1 - 着色 21 Char,列出段落1 Char,列表段落 Char,1st level - Bullet List Paragraph Char,List Paragraph1 Char,Lettre d'introduction Char"/>
    <w:link w:val="ListParagraph"/>
    <w:uiPriority w:val="34"/>
    <w:qFormat/>
    <w:locked/>
    <w:rsid w:val="003148F3"/>
    <w:rPr>
      <w:rFonts w:eastAsia="SimSun"/>
      <w:sz w:val="20"/>
      <w:lang w:eastAsia="ja-JP"/>
    </w:rPr>
  </w:style>
  <w:style w:type="table" w:styleId="TableGrid">
    <w:name w:val="Table Grid"/>
    <w:basedOn w:val="TableNormal"/>
    <w:uiPriority w:val="39"/>
    <w:rsid w:val="00314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5378C5"/>
    <w:pPr>
      <w:tabs>
        <w:tab w:val="left" w:pos="1540"/>
        <w:tab w:val="right" w:leader="dot" w:pos="9350"/>
      </w:tabs>
      <w:spacing w:after="240"/>
      <w:ind w:left="1526" w:hanging="1526"/>
    </w:pPr>
    <w:rPr>
      <w:rFonts w:eastAsia="Malgun Gothic" w:cstheme="minorHAnsi"/>
      <w:b/>
      <w:noProof/>
      <w:lang w:eastAsia="en-US"/>
    </w:rPr>
  </w:style>
  <w:style w:type="character" w:styleId="Hyperlink">
    <w:name w:val="Hyperlink"/>
    <w:basedOn w:val="DefaultParagraphFont"/>
    <w:uiPriority w:val="99"/>
    <w:unhideWhenUsed/>
    <w:rsid w:val="003148F3"/>
    <w:rPr>
      <w:color w:val="0563C1" w:themeColor="hyperlink"/>
      <w:u w:val="single"/>
    </w:rPr>
  </w:style>
  <w:style w:type="table" w:styleId="TableGridLight">
    <w:name w:val="Grid Table Light"/>
    <w:basedOn w:val="TableNormal"/>
    <w:uiPriority w:val="40"/>
    <w:rsid w:val="003148F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ReferenceChar">
    <w:name w:val="Reference Char"/>
    <w:link w:val="Reference"/>
    <w:rsid w:val="003148F3"/>
    <w:rPr>
      <w:rFonts w:eastAsia="Times New Roman" w:cs="Times New Roman"/>
      <w:sz w:val="20"/>
      <w:szCs w:val="20"/>
      <w:lang w:eastAsia="zh-CN"/>
    </w:rPr>
  </w:style>
  <w:style w:type="paragraph" w:customStyle="1" w:styleId="TAL">
    <w:name w:val="TAL"/>
    <w:basedOn w:val="Normal"/>
    <w:link w:val="TALCar"/>
    <w:qFormat/>
    <w:rsid w:val="00D054CD"/>
    <w:pPr>
      <w:keepNext/>
      <w:keepLines/>
      <w:spacing w:after="0" w:line="259" w:lineRule="auto"/>
      <w:jc w:val="left"/>
    </w:pPr>
    <w:rPr>
      <w:rFonts w:ascii="Arial" w:eastAsia="Times New Roman" w:hAnsi="Arial" w:cs="Times New Roman"/>
      <w:sz w:val="18"/>
      <w:lang w:val="en-GB" w:eastAsia="ja-JP"/>
    </w:rPr>
  </w:style>
  <w:style w:type="character" w:customStyle="1" w:styleId="TALCar">
    <w:name w:val="TAL Car"/>
    <w:link w:val="TAL"/>
    <w:qFormat/>
    <w:rsid w:val="00D054CD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D054CD"/>
    <w:pPr>
      <w:keepNext/>
      <w:keepLines/>
      <w:spacing w:after="0" w:line="259" w:lineRule="auto"/>
      <w:jc w:val="center"/>
    </w:pPr>
    <w:rPr>
      <w:rFonts w:ascii="Arial" w:eastAsia="Times New Roman" w:hAnsi="Arial" w:cs="Times New Roman"/>
      <w:b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D054CD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747848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82380-7928-4180-8E70-BBE8BFFB2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977</Words>
  <Characters>5574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6538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Ming-Hung Tao</dc:creator>
  <cp:keywords/>
  <dc:description/>
  <cp:lastModifiedBy>Google (Ming-Hung)</cp:lastModifiedBy>
  <cp:revision>86</cp:revision>
  <dcterms:created xsi:type="dcterms:W3CDTF">2022-11-04T08:20:00Z</dcterms:created>
  <dcterms:modified xsi:type="dcterms:W3CDTF">2023-02-17T07:28:00Z</dcterms:modified>
</cp:coreProperties>
</file>